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C4" w:rsidRDefault="00B525BA" w:rsidP="00B525B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73DE1">
        <w:rPr>
          <w:rFonts w:asciiTheme="minorHAnsi" w:eastAsia="Arial Unicode MS" w:hAnsiTheme="minorHAnsi" w:cstheme="minorHAnsi"/>
          <w:b/>
          <w:noProof/>
          <w:color w:val="000000"/>
          <w:sz w:val="28"/>
          <w:szCs w:val="28"/>
          <w:u w:color="000000"/>
          <w:lang w:eastAsia="it-IT"/>
        </w:rPr>
        <w:drawing>
          <wp:inline distT="0" distB="0" distL="0" distR="0" wp14:anchorId="6B1E7D3D" wp14:editId="0BB76A73">
            <wp:extent cx="1938655" cy="384175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6C4" w:rsidRDefault="002566C4" w:rsidP="002566C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C6488" w:rsidRDefault="00A726CB" w:rsidP="00D17D77">
      <w:pPr>
        <w:pStyle w:val="NormaleWeb"/>
        <w:spacing w:before="0" w:after="0" w:line="30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01111D">
        <w:rPr>
          <w:rFonts w:ascii="Arial" w:hAnsi="Arial" w:cs="Arial"/>
          <w:b/>
          <w:sz w:val="28"/>
          <w:szCs w:val="28"/>
        </w:rPr>
        <w:t xml:space="preserve">OSTE ITALIANE HA FIRMATO L’ACCORDO SINDACALE SULLE POLITICHE OCCUPAZIONALI 2019: </w:t>
      </w:r>
      <w:r w:rsidR="00DF238B">
        <w:rPr>
          <w:rFonts w:ascii="Arial" w:hAnsi="Arial" w:cs="Arial"/>
          <w:b/>
          <w:sz w:val="28"/>
          <w:szCs w:val="28"/>
        </w:rPr>
        <w:t>INVESTIMENTI, LEAN PRODUCTION, SVILUPPO DELL’</w:t>
      </w:r>
      <w:r w:rsidR="005C6488">
        <w:rPr>
          <w:rFonts w:ascii="Arial" w:hAnsi="Arial" w:cs="Arial"/>
          <w:b/>
          <w:sz w:val="28"/>
          <w:szCs w:val="28"/>
        </w:rPr>
        <w:t>OFFERTA 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52805">
        <w:rPr>
          <w:rFonts w:ascii="Arial" w:hAnsi="Arial" w:cs="Arial"/>
          <w:b/>
          <w:color w:val="000000" w:themeColor="text1"/>
          <w:sz w:val="28"/>
          <w:szCs w:val="28"/>
        </w:rPr>
        <w:t xml:space="preserve">3170 NUOVI INSERIMENTI </w:t>
      </w:r>
    </w:p>
    <w:p w:rsidR="00A726CB" w:rsidRDefault="00A726CB" w:rsidP="00D17D77">
      <w:pPr>
        <w:pStyle w:val="NormaleWeb"/>
        <w:spacing w:before="0" w:after="0" w:line="30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8E3242" w:rsidRPr="000071B7" w:rsidRDefault="0001111D" w:rsidP="00153421">
      <w:pPr>
        <w:widowControl w:val="0"/>
        <w:spacing w:line="360" w:lineRule="auto"/>
        <w:ind w:left="284" w:right="425"/>
        <w:jc w:val="both"/>
        <w:rPr>
          <w:rFonts w:ascii="Arial" w:hAnsi="Arial" w:cs="Arial"/>
          <w:sz w:val="20"/>
          <w:szCs w:val="20"/>
        </w:rPr>
      </w:pPr>
      <w:r w:rsidRPr="000071B7">
        <w:rPr>
          <w:rFonts w:ascii="Arial" w:hAnsi="Arial" w:cs="Arial"/>
          <w:i/>
          <w:sz w:val="20"/>
          <w:szCs w:val="20"/>
        </w:rPr>
        <w:t xml:space="preserve">Roma, </w:t>
      </w:r>
      <w:r w:rsidR="003437A7" w:rsidRPr="000071B7">
        <w:rPr>
          <w:rFonts w:ascii="Arial" w:hAnsi="Arial" w:cs="Arial"/>
          <w:i/>
          <w:sz w:val="20"/>
          <w:szCs w:val="20"/>
        </w:rPr>
        <w:t>1</w:t>
      </w:r>
      <w:r w:rsidR="00652805" w:rsidRPr="000071B7">
        <w:rPr>
          <w:rFonts w:ascii="Arial" w:hAnsi="Arial" w:cs="Arial"/>
          <w:i/>
          <w:sz w:val="20"/>
          <w:szCs w:val="20"/>
        </w:rPr>
        <w:t>3</w:t>
      </w:r>
      <w:r w:rsidRPr="000071B7">
        <w:rPr>
          <w:rFonts w:ascii="Arial" w:hAnsi="Arial" w:cs="Arial"/>
          <w:i/>
          <w:sz w:val="20"/>
          <w:szCs w:val="20"/>
        </w:rPr>
        <w:t xml:space="preserve"> marzo 2019</w:t>
      </w:r>
      <w:r w:rsidRPr="000071B7">
        <w:rPr>
          <w:rFonts w:ascii="Arial" w:hAnsi="Arial" w:cs="Arial"/>
          <w:sz w:val="20"/>
          <w:szCs w:val="20"/>
        </w:rPr>
        <w:t xml:space="preserve"> – </w:t>
      </w:r>
      <w:r w:rsidR="00D17D77" w:rsidRPr="000071B7">
        <w:rPr>
          <w:rFonts w:ascii="Arial" w:hAnsi="Arial" w:cs="Arial"/>
          <w:sz w:val="20"/>
          <w:szCs w:val="20"/>
        </w:rPr>
        <w:t>Poste Italiane</w:t>
      </w:r>
      <w:r w:rsidR="001F1809" w:rsidRPr="000071B7">
        <w:rPr>
          <w:rFonts w:ascii="Arial" w:hAnsi="Arial" w:cs="Arial"/>
          <w:sz w:val="20"/>
          <w:szCs w:val="20"/>
        </w:rPr>
        <w:t xml:space="preserve"> </w:t>
      </w:r>
      <w:r w:rsidR="00D17D77" w:rsidRPr="000071B7">
        <w:rPr>
          <w:rFonts w:ascii="Arial" w:hAnsi="Arial" w:cs="Arial"/>
          <w:sz w:val="20"/>
          <w:szCs w:val="20"/>
        </w:rPr>
        <w:t>ha sottoscritto</w:t>
      </w:r>
      <w:r w:rsidR="001F1809" w:rsidRPr="000071B7">
        <w:rPr>
          <w:rFonts w:ascii="Arial" w:hAnsi="Arial" w:cs="Arial"/>
          <w:sz w:val="20"/>
          <w:szCs w:val="20"/>
        </w:rPr>
        <w:t xml:space="preserve"> </w:t>
      </w:r>
      <w:r w:rsidR="00D17D77" w:rsidRPr="000071B7">
        <w:rPr>
          <w:rFonts w:ascii="Arial" w:hAnsi="Arial" w:cs="Arial"/>
          <w:sz w:val="20"/>
          <w:szCs w:val="20"/>
        </w:rPr>
        <w:t xml:space="preserve">lo scorso 8 marzo </w:t>
      </w:r>
      <w:r w:rsidR="00736E81" w:rsidRPr="000071B7">
        <w:rPr>
          <w:rFonts w:ascii="Arial" w:hAnsi="Arial" w:cs="Arial"/>
          <w:sz w:val="20"/>
          <w:szCs w:val="20"/>
        </w:rPr>
        <w:t xml:space="preserve">con tutte le Organizzazioni Sindacali </w:t>
      </w:r>
      <w:r w:rsidR="00D17D77" w:rsidRPr="000071B7">
        <w:rPr>
          <w:rFonts w:ascii="Arial" w:hAnsi="Arial" w:cs="Arial"/>
          <w:sz w:val="20"/>
          <w:szCs w:val="20"/>
        </w:rPr>
        <w:t>un accordo q</w:t>
      </w:r>
      <w:r w:rsidR="001F1809" w:rsidRPr="000071B7">
        <w:rPr>
          <w:rFonts w:ascii="Arial" w:hAnsi="Arial" w:cs="Arial"/>
          <w:sz w:val="20"/>
          <w:szCs w:val="20"/>
        </w:rPr>
        <w:t>uadro sugli an</w:t>
      </w:r>
      <w:r w:rsidR="008E3242" w:rsidRPr="000071B7">
        <w:rPr>
          <w:rFonts w:ascii="Arial" w:hAnsi="Arial" w:cs="Arial"/>
          <w:sz w:val="20"/>
          <w:szCs w:val="20"/>
        </w:rPr>
        <w:t>damenti occupazionali per il</w:t>
      </w:r>
      <w:r w:rsidR="001F1809" w:rsidRPr="000071B7">
        <w:rPr>
          <w:rFonts w:ascii="Arial" w:hAnsi="Arial" w:cs="Arial"/>
          <w:sz w:val="20"/>
          <w:szCs w:val="20"/>
        </w:rPr>
        <w:t xml:space="preserve"> 2019</w:t>
      </w:r>
      <w:r w:rsidR="00F36651" w:rsidRPr="000071B7">
        <w:rPr>
          <w:rFonts w:ascii="Arial" w:hAnsi="Arial" w:cs="Arial"/>
          <w:sz w:val="20"/>
          <w:szCs w:val="20"/>
        </w:rPr>
        <w:t>. L’accordo segue quello</w:t>
      </w:r>
      <w:r w:rsidR="008E3242" w:rsidRPr="000071B7">
        <w:rPr>
          <w:rFonts w:ascii="Arial" w:hAnsi="Arial" w:cs="Arial"/>
          <w:sz w:val="20"/>
          <w:szCs w:val="20"/>
        </w:rPr>
        <w:t xml:space="preserve"> firmato nel giugno scorso sulle politiche attive del lavoro per i</w:t>
      </w:r>
      <w:r w:rsidR="00F36651" w:rsidRPr="000071B7">
        <w:rPr>
          <w:rFonts w:ascii="Arial" w:hAnsi="Arial" w:cs="Arial"/>
          <w:sz w:val="20"/>
          <w:szCs w:val="20"/>
        </w:rPr>
        <w:t>l triennio 2018</w:t>
      </w:r>
      <w:r w:rsidR="008E3242" w:rsidRPr="000071B7">
        <w:rPr>
          <w:rFonts w:ascii="Arial" w:hAnsi="Arial" w:cs="Arial"/>
          <w:sz w:val="20"/>
          <w:szCs w:val="20"/>
        </w:rPr>
        <w:t>-2020, definendo</w:t>
      </w:r>
      <w:r w:rsidR="00F36651" w:rsidRPr="000071B7">
        <w:rPr>
          <w:rFonts w:ascii="Arial" w:hAnsi="Arial" w:cs="Arial"/>
          <w:sz w:val="20"/>
          <w:szCs w:val="20"/>
        </w:rPr>
        <w:t xml:space="preserve"> nel dettaglio gli interventi nei diversi ambiti organizzativi da attuare nel corso di quest’anno.</w:t>
      </w:r>
    </w:p>
    <w:p w:rsidR="008E3242" w:rsidRPr="000071B7" w:rsidRDefault="00400CD5" w:rsidP="00153421">
      <w:pPr>
        <w:widowControl w:val="0"/>
        <w:spacing w:line="360" w:lineRule="auto"/>
        <w:ind w:left="284" w:right="425"/>
        <w:jc w:val="both"/>
        <w:rPr>
          <w:rFonts w:ascii="Arial" w:hAnsi="Arial" w:cs="Arial"/>
          <w:sz w:val="20"/>
          <w:szCs w:val="20"/>
        </w:rPr>
      </w:pPr>
      <w:r w:rsidRPr="000071B7">
        <w:rPr>
          <w:rFonts w:ascii="Arial" w:hAnsi="Arial" w:cs="Arial"/>
          <w:sz w:val="20"/>
          <w:szCs w:val="20"/>
        </w:rPr>
        <w:t xml:space="preserve">Tra i punti salienti </w:t>
      </w:r>
      <w:r w:rsidR="00DF238B" w:rsidRPr="000071B7">
        <w:rPr>
          <w:rFonts w:ascii="Arial" w:hAnsi="Arial" w:cs="Arial"/>
          <w:sz w:val="20"/>
          <w:szCs w:val="20"/>
        </w:rPr>
        <w:t>dell’accordo: la definizione di un</w:t>
      </w:r>
      <w:r w:rsidRPr="000071B7">
        <w:rPr>
          <w:rFonts w:ascii="Arial" w:hAnsi="Arial" w:cs="Arial"/>
          <w:sz w:val="20"/>
          <w:szCs w:val="20"/>
        </w:rPr>
        <w:t xml:space="preserve"> nuovo modello di funzionamento della rete logistica basato su</w:t>
      </w:r>
      <w:r w:rsidR="008E3242" w:rsidRPr="000071B7">
        <w:rPr>
          <w:rFonts w:ascii="Arial" w:hAnsi="Arial" w:cs="Arial"/>
          <w:sz w:val="20"/>
          <w:szCs w:val="20"/>
        </w:rPr>
        <w:t xml:space="preserve"> ingenti investimenti in automazione e sulla introduzione della</w:t>
      </w:r>
      <w:r w:rsidRPr="000071B7">
        <w:rPr>
          <w:rFonts w:ascii="Arial" w:hAnsi="Arial" w:cs="Arial"/>
          <w:sz w:val="20"/>
          <w:szCs w:val="20"/>
        </w:rPr>
        <w:t xml:space="preserve"> “Lean Production”, una modalità di o</w:t>
      </w:r>
      <w:r w:rsidR="00153421" w:rsidRPr="000071B7">
        <w:rPr>
          <w:rFonts w:ascii="Arial" w:hAnsi="Arial" w:cs="Arial"/>
          <w:sz w:val="20"/>
          <w:szCs w:val="20"/>
        </w:rPr>
        <w:t>rganizzazione del lavoro che garantisce</w:t>
      </w:r>
      <w:r w:rsidRPr="000071B7">
        <w:rPr>
          <w:rFonts w:ascii="Arial" w:hAnsi="Arial" w:cs="Arial"/>
          <w:sz w:val="20"/>
          <w:szCs w:val="20"/>
        </w:rPr>
        <w:t xml:space="preserve"> il miglioramento continuo dei processi produttivi attraverso </w:t>
      </w:r>
      <w:r w:rsidR="00DF238B" w:rsidRPr="000071B7">
        <w:rPr>
          <w:rFonts w:ascii="Arial" w:hAnsi="Arial" w:cs="Arial"/>
          <w:sz w:val="20"/>
          <w:szCs w:val="20"/>
        </w:rPr>
        <w:t xml:space="preserve">la </w:t>
      </w:r>
      <w:r w:rsidRPr="000071B7">
        <w:rPr>
          <w:rFonts w:ascii="Arial" w:hAnsi="Arial" w:cs="Arial"/>
          <w:sz w:val="20"/>
          <w:szCs w:val="20"/>
        </w:rPr>
        <w:t xml:space="preserve">partecipazione dei lavoratori; nuove assunzioni di risorse part time </w:t>
      </w:r>
      <w:r w:rsidR="003A7643" w:rsidRPr="000071B7">
        <w:rPr>
          <w:rFonts w:ascii="Arial" w:hAnsi="Arial" w:cs="Arial"/>
          <w:sz w:val="20"/>
          <w:szCs w:val="20"/>
        </w:rPr>
        <w:t>negli stabilimenti di Posta, Comunicazione e Logistica</w:t>
      </w:r>
      <w:r w:rsidR="005C6488" w:rsidRPr="000071B7">
        <w:rPr>
          <w:rFonts w:ascii="Arial" w:hAnsi="Arial" w:cs="Arial"/>
          <w:sz w:val="20"/>
          <w:szCs w:val="20"/>
        </w:rPr>
        <w:t xml:space="preserve"> a fronte di un piano di uscite basato su esodi volontari incentivati.</w:t>
      </w:r>
    </w:p>
    <w:p w:rsidR="00DF238B" w:rsidRPr="000071B7" w:rsidRDefault="008E3242" w:rsidP="00153421">
      <w:pPr>
        <w:widowControl w:val="0"/>
        <w:spacing w:line="360" w:lineRule="auto"/>
        <w:ind w:left="284" w:right="425"/>
        <w:jc w:val="both"/>
        <w:rPr>
          <w:rFonts w:ascii="Arial" w:hAnsi="Arial" w:cs="Arial"/>
          <w:sz w:val="20"/>
          <w:szCs w:val="20"/>
        </w:rPr>
      </w:pPr>
      <w:r w:rsidRPr="000071B7">
        <w:rPr>
          <w:rFonts w:ascii="Arial" w:hAnsi="Arial" w:cs="Arial"/>
          <w:sz w:val="20"/>
          <w:szCs w:val="20"/>
        </w:rPr>
        <w:t>Analogamente, p</w:t>
      </w:r>
      <w:r w:rsidR="005C6488" w:rsidRPr="000071B7">
        <w:rPr>
          <w:rFonts w:ascii="Arial" w:hAnsi="Arial" w:cs="Arial"/>
          <w:sz w:val="20"/>
          <w:szCs w:val="20"/>
        </w:rPr>
        <w:t>er quanto riguarda le attività di ripartizione</w:t>
      </w:r>
      <w:r w:rsidRPr="000071B7">
        <w:rPr>
          <w:rFonts w:ascii="Arial" w:hAnsi="Arial" w:cs="Arial"/>
          <w:sz w:val="20"/>
          <w:szCs w:val="20"/>
        </w:rPr>
        <w:t xml:space="preserve"> viene individuato lo strumento dell’esodo volontario incentivato come principale modalità per il</w:t>
      </w:r>
      <w:r w:rsidRPr="000071B7">
        <w:rPr>
          <w:rFonts w:ascii="Arial" w:hAnsi="Arial" w:cs="Arial"/>
          <w:i/>
          <w:sz w:val="20"/>
          <w:szCs w:val="20"/>
        </w:rPr>
        <w:t xml:space="preserve"> rightsizing</w:t>
      </w:r>
      <w:r w:rsidR="005C6488" w:rsidRPr="000071B7">
        <w:rPr>
          <w:rFonts w:ascii="Arial" w:hAnsi="Arial" w:cs="Arial"/>
          <w:sz w:val="20"/>
          <w:szCs w:val="20"/>
        </w:rPr>
        <w:t xml:space="preserve"> </w:t>
      </w:r>
      <w:r w:rsidRPr="000071B7">
        <w:rPr>
          <w:rFonts w:ascii="Arial" w:hAnsi="Arial" w:cs="Arial"/>
          <w:sz w:val="20"/>
          <w:szCs w:val="20"/>
        </w:rPr>
        <w:t xml:space="preserve">dell’organico connesso </w:t>
      </w:r>
      <w:r w:rsidR="005C6488" w:rsidRPr="000071B7">
        <w:rPr>
          <w:rFonts w:ascii="Arial" w:hAnsi="Arial" w:cs="Arial"/>
          <w:sz w:val="20"/>
          <w:szCs w:val="20"/>
        </w:rPr>
        <w:t>all’introduzione di nuovi processi</w:t>
      </w:r>
      <w:r w:rsidRPr="000071B7">
        <w:rPr>
          <w:rFonts w:ascii="Arial" w:hAnsi="Arial" w:cs="Arial"/>
          <w:sz w:val="20"/>
          <w:szCs w:val="20"/>
        </w:rPr>
        <w:t xml:space="preserve"> organizzativi,</w:t>
      </w:r>
      <w:r w:rsidR="005C6488" w:rsidRPr="000071B7">
        <w:rPr>
          <w:rFonts w:ascii="Arial" w:hAnsi="Arial" w:cs="Arial"/>
          <w:sz w:val="20"/>
          <w:szCs w:val="20"/>
        </w:rPr>
        <w:t xml:space="preserve"> di nuove tecnologie e strumenti di lavoro</w:t>
      </w:r>
      <w:r w:rsidR="00CD2909" w:rsidRPr="000071B7">
        <w:rPr>
          <w:rFonts w:ascii="Arial" w:hAnsi="Arial" w:cs="Arial"/>
          <w:sz w:val="20"/>
          <w:szCs w:val="20"/>
        </w:rPr>
        <w:t xml:space="preserve">. L’Accordo in ogni caso prevede specifiche modalità di tutela per </w:t>
      </w:r>
      <w:r w:rsidR="005C6488" w:rsidRPr="000071B7">
        <w:rPr>
          <w:rFonts w:ascii="Arial" w:hAnsi="Arial" w:cs="Arial"/>
          <w:sz w:val="20"/>
          <w:szCs w:val="20"/>
        </w:rPr>
        <w:t>le risorse con inidoneità alla mansione determinata da infortunio sul lavoro o da gravi patologie.</w:t>
      </w:r>
    </w:p>
    <w:p w:rsidR="005C6488" w:rsidRPr="000071B7" w:rsidRDefault="008E3242" w:rsidP="0001111D">
      <w:pPr>
        <w:widowControl w:val="0"/>
        <w:spacing w:line="360" w:lineRule="auto"/>
        <w:ind w:left="284" w:right="425"/>
        <w:jc w:val="both"/>
        <w:rPr>
          <w:rFonts w:ascii="Arial" w:hAnsi="Arial" w:cs="Arial"/>
          <w:sz w:val="20"/>
          <w:szCs w:val="20"/>
        </w:rPr>
      </w:pPr>
      <w:r w:rsidRPr="000071B7">
        <w:rPr>
          <w:rFonts w:ascii="Arial" w:hAnsi="Arial" w:cs="Arial"/>
          <w:sz w:val="20"/>
          <w:szCs w:val="20"/>
        </w:rPr>
        <w:t xml:space="preserve">Nel settore del recapito l’Accordo stabilisce anche un incremento </w:t>
      </w:r>
      <w:r w:rsidR="00CD2909" w:rsidRPr="000071B7">
        <w:rPr>
          <w:rFonts w:ascii="Arial" w:hAnsi="Arial" w:cs="Arial"/>
          <w:sz w:val="20"/>
          <w:szCs w:val="20"/>
        </w:rPr>
        <w:t>delle Linee Business</w:t>
      </w:r>
      <w:r w:rsidRPr="000071B7">
        <w:rPr>
          <w:rFonts w:ascii="Arial" w:hAnsi="Arial" w:cs="Arial"/>
          <w:sz w:val="20"/>
          <w:szCs w:val="20"/>
        </w:rPr>
        <w:t xml:space="preserve"> a livello territoriale allo scopo di potenziare il ruolo </w:t>
      </w:r>
      <w:r w:rsidR="00CD2909" w:rsidRPr="000071B7">
        <w:rPr>
          <w:rFonts w:ascii="Arial" w:hAnsi="Arial" w:cs="Arial"/>
          <w:sz w:val="20"/>
          <w:szCs w:val="20"/>
        </w:rPr>
        <w:t>di Poste Italiane</w:t>
      </w:r>
      <w:r w:rsidRPr="000071B7">
        <w:rPr>
          <w:rFonts w:ascii="Arial" w:hAnsi="Arial" w:cs="Arial"/>
          <w:sz w:val="20"/>
          <w:szCs w:val="20"/>
        </w:rPr>
        <w:t xml:space="preserve"> nel mercato</w:t>
      </w:r>
      <w:r w:rsidR="00C37A8F" w:rsidRPr="000071B7">
        <w:rPr>
          <w:rFonts w:ascii="Arial" w:hAnsi="Arial" w:cs="Arial"/>
          <w:sz w:val="20"/>
          <w:szCs w:val="20"/>
        </w:rPr>
        <w:t xml:space="preserve"> dell’</w:t>
      </w:r>
      <w:r w:rsidRPr="000071B7">
        <w:rPr>
          <w:rFonts w:ascii="Arial" w:hAnsi="Arial" w:cs="Arial"/>
          <w:i/>
          <w:sz w:val="20"/>
          <w:szCs w:val="20"/>
        </w:rPr>
        <w:t>eCommerce</w:t>
      </w:r>
      <w:r w:rsidR="0001111D" w:rsidRPr="000071B7">
        <w:rPr>
          <w:rFonts w:ascii="Arial" w:hAnsi="Arial" w:cs="Arial"/>
          <w:i/>
          <w:sz w:val="20"/>
          <w:szCs w:val="20"/>
        </w:rPr>
        <w:t>.</w:t>
      </w:r>
    </w:p>
    <w:p w:rsidR="00DF238B" w:rsidRPr="000071B7" w:rsidRDefault="00DF238B" w:rsidP="00153421">
      <w:pPr>
        <w:widowControl w:val="0"/>
        <w:spacing w:line="360" w:lineRule="auto"/>
        <w:ind w:left="284" w:right="425"/>
        <w:jc w:val="both"/>
        <w:rPr>
          <w:rFonts w:ascii="Arial" w:hAnsi="Arial" w:cs="Arial"/>
          <w:sz w:val="20"/>
          <w:szCs w:val="20"/>
        </w:rPr>
      </w:pPr>
      <w:r w:rsidRPr="000071B7">
        <w:rPr>
          <w:rFonts w:ascii="Arial" w:hAnsi="Arial" w:cs="Arial"/>
          <w:sz w:val="20"/>
          <w:szCs w:val="20"/>
        </w:rPr>
        <w:t>Nell’accordo si prevedono interventi per il rafforzamento delle attività di sportello</w:t>
      </w:r>
      <w:r w:rsidR="003A7643" w:rsidRPr="000071B7">
        <w:rPr>
          <w:rFonts w:ascii="Arial" w:hAnsi="Arial" w:cs="Arial"/>
          <w:sz w:val="20"/>
          <w:szCs w:val="20"/>
        </w:rPr>
        <w:t xml:space="preserve"> </w:t>
      </w:r>
      <w:r w:rsidRPr="000071B7">
        <w:rPr>
          <w:rFonts w:ascii="Arial" w:hAnsi="Arial" w:cs="Arial"/>
          <w:sz w:val="20"/>
          <w:szCs w:val="20"/>
        </w:rPr>
        <w:t>n</w:t>
      </w:r>
      <w:r w:rsidR="00A925BD" w:rsidRPr="000071B7">
        <w:rPr>
          <w:rFonts w:ascii="Arial" w:hAnsi="Arial" w:cs="Arial"/>
          <w:sz w:val="20"/>
          <w:szCs w:val="20"/>
        </w:rPr>
        <w:t xml:space="preserve">egli uffici postali anche </w:t>
      </w:r>
      <w:r w:rsidR="003A7643" w:rsidRPr="000071B7">
        <w:rPr>
          <w:rFonts w:ascii="Arial" w:hAnsi="Arial" w:cs="Arial"/>
          <w:sz w:val="20"/>
          <w:szCs w:val="20"/>
        </w:rPr>
        <w:t>attraverso l’assunzione di risorse part time da ded</w:t>
      </w:r>
      <w:r w:rsidR="005C6488" w:rsidRPr="000071B7">
        <w:rPr>
          <w:rFonts w:ascii="Arial" w:hAnsi="Arial" w:cs="Arial"/>
          <w:sz w:val="20"/>
          <w:szCs w:val="20"/>
        </w:rPr>
        <w:t>icare alle attività di front end e la ricollocazione</w:t>
      </w:r>
      <w:r w:rsidRPr="000071B7">
        <w:rPr>
          <w:rFonts w:ascii="Arial" w:hAnsi="Arial" w:cs="Arial"/>
          <w:sz w:val="20"/>
          <w:szCs w:val="20"/>
        </w:rPr>
        <w:t xml:space="preserve"> </w:t>
      </w:r>
      <w:r w:rsidR="00CD2909" w:rsidRPr="000071B7">
        <w:rPr>
          <w:rFonts w:ascii="Arial" w:hAnsi="Arial" w:cs="Arial"/>
          <w:sz w:val="20"/>
          <w:szCs w:val="20"/>
        </w:rPr>
        <w:t xml:space="preserve">in produzione </w:t>
      </w:r>
      <w:r w:rsidRPr="000071B7">
        <w:rPr>
          <w:rFonts w:ascii="Arial" w:hAnsi="Arial" w:cs="Arial"/>
          <w:sz w:val="20"/>
          <w:szCs w:val="20"/>
        </w:rPr>
        <w:t>di risorse provenienti dalle strutture di staff</w:t>
      </w:r>
      <w:r w:rsidR="0001111D" w:rsidRPr="000071B7">
        <w:rPr>
          <w:rFonts w:ascii="Arial" w:hAnsi="Arial" w:cs="Arial"/>
          <w:sz w:val="20"/>
          <w:szCs w:val="20"/>
        </w:rPr>
        <w:t xml:space="preserve">. </w:t>
      </w:r>
    </w:p>
    <w:p w:rsidR="005C6488" w:rsidRPr="000071B7" w:rsidRDefault="0001111D" w:rsidP="00153421">
      <w:pPr>
        <w:widowControl w:val="0"/>
        <w:spacing w:line="360" w:lineRule="auto"/>
        <w:ind w:left="284" w:right="425"/>
        <w:jc w:val="both"/>
        <w:rPr>
          <w:rFonts w:ascii="Arial" w:hAnsi="Arial" w:cs="Arial"/>
          <w:sz w:val="20"/>
          <w:szCs w:val="20"/>
        </w:rPr>
      </w:pPr>
      <w:r w:rsidRPr="000071B7">
        <w:rPr>
          <w:rFonts w:ascii="Arial" w:hAnsi="Arial" w:cs="Arial"/>
          <w:sz w:val="20"/>
          <w:szCs w:val="20"/>
        </w:rPr>
        <w:t>Sempre p</w:t>
      </w:r>
      <w:r w:rsidR="00DF238B" w:rsidRPr="000071B7">
        <w:rPr>
          <w:rFonts w:ascii="Arial" w:hAnsi="Arial" w:cs="Arial"/>
          <w:sz w:val="20"/>
          <w:szCs w:val="20"/>
        </w:rPr>
        <w:t>er quanto riguarda le strutture di staff centrali e territoriali</w:t>
      </w:r>
      <w:r w:rsidRPr="000071B7">
        <w:rPr>
          <w:rFonts w:ascii="Arial" w:hAnsi="Arial" w:cs="Arial"/>
          <w:sz w:val="20"/>
          <w:szCs w:val="20"/>
        </w:rPr>
        <w:t xml:space="preserve">, </w:t>
      </w:r>
      <w:r w:rsidR="00DF238B" w:rsidRPr="000071B7">
        <w:rPr>
          <w:rFonts w:ascii="Arial" w:hAnsi="Arial" w:cs="Arial"/>
          <w:sz w:val="20"/>
          <w:szCs w:val="20"/>
        </w:rPr>
        <w:t>l’Accordo prevede</w:t>
      </w:r>
      <w:r w:rsidR="00133C3C" w:rsidRPr="000071B7">
        <w:rPr>
          <w:rFonts w:ascii="Arial" w:hAnsi="Arial" w:cs="Arial"/>
          <w:sz w:val="20"/>
          <w:szCs w:val="20"/>
        </w:rPr>
        <w:t xml:space="preserve"> un piano di us</w:t>
      </w:r>
      <w:r w:rsidR="00DF238B" w:rsidRPr="000071B7">
        <w:rPr>
          <w:rFonts w:ascii="Arial" w:hAnsi="Arial" w:cs="Arial"/>
          <w:sz w:val="20"/>
          <w:szCs w:val="20"/>
        </w:rPr>
        <w:t>cite volontarie</w:t>
      </w:r>
      <w:r w:rsidR="00133C3C" w:rsidRPr="000071B7">
        <w:rPr>
          <w:rFonts w:ascii="Arial" w:hAnsi="Arial" w:cs="Arial"/>
          <w:sz w:val="20"/>
          <w:szCs w:val="20"/>
        </w:rPr>
        <w:t xml:space="preserve"> attraverso esodi incentivati, conversioni a part time, </w:t>
      </w:r>
      <w:r w:rsidR="005C6488" w:rsidRPr="000071B7">
        <w:rPr>
          <w:rFonts w:ascii="Arial" w:hAnsi="Arial" w:cs="Arial"/>
          <w:sz w:val="20"/>
          <w:szCs w:val="20"/>
        </w:rPr>
        <w:t xml:space="preserve">ricollocazione in produzione attraverso processi di </w:t>
      </w:r>
      <w:r w:rsidR="00133C3C" w:rsidRPr="000071B7">
        <w:rPr>
          <w:rFonts w:ascii="Arial" w:hAnsi="Arial" w:cs="Arial"/>
          <w:sz w:val="20"/>
          <w:szCs w:val="20"/>
        </w:rPr>
        <w:t>mobili</w:t>
      </w:r>
      <w:r w:rsidRPr="000071B7">
        <w:rPr>
          <w:rFonts w:ascii="Arial" w:hAnsi="Arial" w:cs="Arial"/>
          <w:sz w:val="20"/>
          <w:szCs w:val="20"/>
        </w:rPr>
        <w:t>tà professionale o territoriale.</w:t>
      </w:r>
      <w:r w:rsidR="00133C3C" w:rsidRPr="000071B7">
        <w:rPr>
          <w:rFonts w:ascii="Arial" w:hAnsi="Arial" w:cs="Arial"/>
          <w:sz w:val="20"/>
          <w:szCs w:val="20"/>
        </w:rPr>
        <w:t xml:space="preserve"> </w:t>
      </w:r>
    </w:p>
    <w:p w:rsidR="001F1809" w:rsidRPr="000071B7" w:rsidRDefault="008E3242" w:rsidP="00153421">
      <w:pPr>
        <w:widowControl w:val="0"/>
        <w:spacing w:line="360" w:lineRule="auto"/>
        <w:ind w:left="284"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71B7">
        <w:rPr>
          <w:rFonts w:ascii="Arial" w:hAnsi="Arial" w:cs="Arial"/>
          <w:color w:val="000000" w:themeColor="text1"/>
          <w:sz w:val="20"/>
          <w:szCs w:val="20"/>
        </w:rPr>
        <w:t>Nella cornice definita da</w:t>
      </w:r>
      <w:r w:rsidR="00B46FAF" w:rsidRPr="000071B7">
        <w:rPr>
          <w:rFonts w:ascii="Arial" w:hAnsi="Arial" w:cs="Arial"/>
          <w:color w:val="000000" w:themeColor="text1"/>
          <w:sz w:val="20"/>
          <w:szCs w:val="20"/>
        </w:rPr>
        <w:t>l</w:t>
      </w:r>
      <w:r w:rsidR="001F1809" w:rsidRPr="000071B7">
        <w:rPr>
          <w:rFonts w:ascii="Arial" w:hAnsi="Arial" w:cs="Arial"/>
          <w:color w:val="000000" w:themeColor="text1"/>
          <w:sz w:val="20"/>
          <w:szCs w:val="20"/>
        </w:rPr>
        <w:t xml:space="preserve">l’intesa </w:t>
      </w:r>
      <w:r w:rsidR="00153421" w:rsidRPr="000071B7">
        <w:rPr>
          <w:rFonts w:ascii="Arial" w:hAnsi="Arial" w:cs="Arial"/>
          <w:color w:val="000000" w:themeColor="text1"/>
          <w:sz w:val="20"/>
          <w:szCs w:val="20"/>
        </w:rPr>
        <w:t>del giugno scorso</w:t>
      </w:r>
      <w:r w:rsidR="005C6488" w:rsidRPr="000071B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1F1809" w:rsidRPr="000071B7">
        <w:rPr>
          <w:rFonts w:ascii="Arial" w:hAnsi="Arial" w:cs="Arial"/>
          <w:color w:val="000000" w:themeColor="text1"/>
          <w:sz w:val="20"/>
          <w:szCs w:val="20"/>
        </w:rPr>
        <w:t xml:space="preserve">le </w:t>
      </w:r>
      <w:r w:rsidR="00153421" w:rsidRPr="000071B7">
        <w:rPr>
          <w:rFonts w:ascii="Arial" w:hAnsi="Arial" w:cs="Arial"/>
          <w:color w:val="000000" w:themeColor="text1"/>
          <w:sz w:val="20"/>
          <w:szCs w:val="20"/>
        </w:rPr>
        <w:t>parti</w:t>
      </w:r>
      <w:r w:rsidR="001F1809" w:rsidRPr="000071B7">
        <w:rPr>
          <w:rFonts w:ascii="Arial" w:hAnsi="Arial" w:cs="Arial"/>
          <w:color w:val="000000" w:themeColor="text1"/>
          <w:sz w:val="20"/>
          <w:szCs w:val="20"/>
        </w:rPr>
        <w:t xml:space="preserve"> hanno </w:t>
      </w:r>
      <w:r w:rsidR="00153421" w:rsidRPr="000071B7">
        <w:rPr>
          <w:rFonts w:ascii="Arial" w:hAnsi="Arial" w:cs="Arial"/>
          <w:color w:val="000000" w:themeColor="text1"/>
          <w:sz w:val="20"/>
          <w:szCs w:val="20"/>
        </w:rPr>
        <w:t>concordato</w:t>
      </w:r>
      <w:r w:rsidR="001F1809" w:rsidRPr="000071B7">
        <w:rPr>
          <w:rFonts w:ascii="Arial" w:hAnsi="Arial" w:cs="Arial"/>
          <w:color w:val="000000" w:themeColor="text1"/>
          <w:sz w:val="20"/>
          <w:szCs w:val="20"/>
        </w:rPr>
        <w:t xml:space="preserve"> per il 2019</w:t>
      </w:r>
      <w:r w:rsidR="00153421" w:rsidRPr="000071B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765632" w:rsidRPr="000071B7">
        <w:rPr>
          <w:rFonts w:ascii="Arial" w:hAnsi="Arial" w:cs="Arial"/>
          <w:color w:val="000000" w:themeColor="text1"/>
          <w:sz w:val="20"/>
          <w:szCs w:val="20"/>
        </w:rPr>
        <w:t xml:space="preserve">nell’ambito di una complessiva riorganizzazione, </w:t>
      </w:r>
      <w:r w:rsidRPr="000071B7">
        <w:rPr>
          <w:rFonts w:ascii="Arial" w:hAnsi="Arial" w:cs="Arial"/>
          <w:color w:val="000000" w:themeColor="text1"/>
          <w:sz w:val="20"/>
          <w:szCs w:val="20"/>
        </w:rPr>
        <w:t xml:space="preserve">interventi di politiche attive per </w:t>
      </w:r>
      <w:r w:rsidR="00C6581C" w:rsidRPr="000071B7">
        <w:rPr>
          <w:rFonts w:ascii="Arial" w:hAnsi="Arial" w:cs="Arial"/>
          <w:color w:val="000000" w:themeColor="text1"/>
          <w:sz w:val="20"/>
          <w:szCs w:val="20"/>
        </w:rPr>
        <w:t xml:space="preserve">3170 nuovi inserimenti. </w:t>
      </w:r>
    </w:p>
    <w:p w:rsidR="000071B7" w:rsidRDefault="00153421" w:rsidP="00A726CB">
      <w:pPr>
        <w:widowControl w:val="0"/>
        <w:spacing w:line="360" w:lineRule="auto"/>
        <w:ind w:left="284" w:right="425"/>
        <w:jc w:val="both"/>
        <w:rPr>
          <w:rFonts w:ascii="Arial" w:hAnsi="Arial" w:cs="Arial"/>
          <w:sz w:val="20"/>
          <w:szCs w:val="20"/>
        </w:rPr>
      </w:pPr>
      <w:r w:rsidRPr="000071B7">
        <w:rPr>
          <w:rFonts w:ascii="Arial" w:hAnsi="Arial" w:cs="Arial"/>
          <w:sz w:val="20"/>
          <w:szCs w:val="20"/>
        </w:rPr>
        <w:t xml:space="preserve">Le azioni previste dall’accordo </w:t>
      </w:r>
      <w:r w:rsidR="00CD2909" w:rsidRPr="000071B7">
        <w:rPr>
          <w:rFonts w:ascii="Arial" w:hAnsi="Arial" w:cs="Arial"/>
          <w:sz w:val="20"/>
          <w:szCs w:val="20"/>
        </w:rPr>
        <w:t>saranno oggetto di incontri sindacali periodici</w:t>
      </w:r>
      <w:r w:rsidR="001F1809" w:rsidRPr="000071B7">
        <w:rPr>
          <w:rFonts w:ascii="Arial" w:hAnsi="Arial" w:cs="Arial"/>
          <w:sz w:val="20"/>
          <w:szCs w:val="20"/>
        </w:rPr>
        <w:t xml:space="preserve"> sia a live</w:t>
      </w:r>
      <w:r w:rsidR="00CD2909" w:rsidRPr="000071B7">
        <w:rPr>
          <w:rFonts w:ascii="Arial" w:hAnsi="Arial" w:cs="Arial"/>
          <w:sz w:val="20"/>
          <w:szCs w:val="20"/>
        </w:rPr>
        <w:t>llo nazionale che territoriale;</w:t>
      </w:r>
      <w:r w:rsidR="001F1809" w:rsidRPr="000071B7">
        <w:rPr>
          <w:rFonts w:ascii="Arial" w:hAnsi="Arial" w:cs="Arial"/>
          <w:sz w:val="20"/>
          <w:szCs w:val="20"/>
        </w:rPr>
        <w:t xml:space="preserve"> </w:t>
      </w:r>
      <w:r w:rsidR="0001111D" w:rsidRPr="000071B7">
        <w:rPr>
          <w:rFonts w:ascii="Arial" w:hAnsi="Arial" w:cs="Arial"/>
          <w:sz w:val="20"/>
          <w:szCs w:val="20"/>
        </w:rPr>
        <w:t xml:space="preserve">le parti inoltre si confronteranno </w:t>
      </w:r>
      <w:r w:rsidR="001F1809" w:rsidRPr="000071B7">
        <w:rPr>
          <w:rFonts w:ascii="Arial" w:hAnsi="Arial" w:cs="Arial"/>
          <w:sz w:val="20"/>
          <w:szCs w:val="20"/>
        </w:rPr>
        <w:t xml:space="preserve">entro </w:t>
      </w:r>
      <w:r w:rsidRPr="000071B7">
        <w:rPr>
          <w:rFonts w:ascii="Arial" w:hAnsi="Arial" w:cs="Arial"/>
          <w:sz w:val="20"/>
          <w:szCs w:val="20"/>
        </w:rPr>
        <w:t xml:space="preserve">il </w:t>
      </w:r>
      <w:r w:rsidR="008E3242" w:rsidRPr="000071B7">
        <w:rPr>
          <w:rFonts w:ascii="Arial" w:hAnsi="Arial" w:cs="Arial"/>
          <w:sz w:val="20"/>
          <w:szCs w:val="20"/>
        </w:rPr>
        <w:t xml:space="preserve">mese di </w:t>
      </w:r>
      <w:r w:rsidR="00CD2909" w:rsidRPr="000071B7">
        <w:rPr>
          <w:rFonts w:ascii="Arial" w:hAnsi="Arial" w:cs="Arial"/>
          <w:sz w:val="20"/>
          <w:szCs w:val="20"/>
        </w:rPr>
        <w:t>settembre</w:t>
      </w:r>
      <w:r w:rsidR="008E3242" w:rsidRPr="000071B7">
        <w:rPr>
          <w:rFonts w:ascii="Arial" w:hAnsi="Arial" w:cs="Arial"/>
          <w:sz w:val="20"/>
          <w:szCs w:val="20"/>
        </w:rPr>
        <w:t xml:space="preserve"> </w:t>
      </w:r>
      <w:r w:rsidR="0001111D" w:rsidRPr="000071B7">
        <w:rPr>
          <w:rFonts w:ascii="Arial" w:hAnsi="Arial" w:cs="Arial"/>
          <w:sz w:val="20"/>
          <w:szCs w:val="20"/>
        </w:rPr>
        <w:t xml:space="preserve">per </w:t>
      </w:r>
      <w:r w:rsidR="008E3242" w:rsidRPr="000071B7">
        <w:rPr>
          <w:rFonts w:ascii="Arial" w:hAnsi="Arial" w:cs="Arial"/>
          <w:sz w:val="20"/>
          <w:szCs w:val="20"/>
        </w:rPr>
        <w:t xml:space="preserve">attivare </w:t>
      </w:r>
      <w:r w:rsidR="0001111D" w:rsidRPr="000071B7">
        <w:rPr>
          <w:rFonts w:ascii="Arial" w:hAnsi="Arial" w:cs="Arial"/>
          <w:sz w:val="20"/>
          <w:szCs w:val="20"/>
        </w:rPr>
        <w:t>il ricorso al</w:t>
      </w:r>
      <w:r w:rsidR="001F1809" w:rsidRPr="000071B7">
        <w:rPr>
          <w:rFonts w:ascii="Arial" w:hAnsi="Arial" w:cs="Arial"/>
          <w:sz w:val="20"/>
          <w:szCs w:val="20"/>
        </w:rPr>
        <w:t>le prestazioni straord</w:t>
      </w:r>
      <w:r w:rsidR="008E3242" w:rsidRPr="000071B7">
        <w:rPr>
          <w:rFonts w:ascii="Arial" w:hAnsi="Arial" w:cs="Arial"/>
          <w:sz w:val="20"/>
          <w:szCs w:val="20"/>
        </w:rPr>
        <w:t xml:space="preserve">inarie del Fondo di Solidarietà. </w:t>
      </w:r>
    </w:p>
    <w:p w:rsidR="000071B7" w:rsidRDefault="000071B7" w:rsidP="00A726CB">
      <w:pPr>
        <w:widowControl w:val="0"/>
        <w:spacing w:line="360" w:lineRule="auto"/>
        <w:ind w:left="284" w:right="425"/>
        <w:jc w:val="both"/>
        <w:rPr>
          <w:rFonts w:ascii="Arial" w:hAnsi="Arial" w:cs="Arial"/>
          <w:sz w:val="20"/>
          <w:szCs w:val="20"/>
        </w:rPr>
      </w:pPr>
    </w:p>
    <w:p w:rsidR="000071B7" w:rsidRDefault="000071B7" w:rsidP="00A726CB">
      <w:pPr>
        <w:widowControl w:val="0"/>
        <w:spacing w:line="360" w:lineRule="auto"/>
        <w:ind w:left="284" w:right="425"/>
        <w:jc w:val="both"/>
        <w:rPr>
          <w:rFonts w:ascii="Arial" w:hAnsi="Arial" w:cs="Arial"/>
          <w:sz w:val="20"/>
          <w:szCs w:val="20"/>
        </w:rPr>
      </w:pPr>
    </w:p>
    <w:p w:rsidR="000071B7" w:rsidRPr="000071B7" w:rsidRDefault="000071B7" w:rsidP="00A726CB">
      <w:pPr>
        <w:widowControl w:val="0"/>
        <w:spacing w:line="360" w:lineRule="auto"/>
        <w:ind w:left="284" w:right="425"/>
        <w:jc w:val="both"/>
        <w:rPr>
          <w:rFonts w:ascii="Arial" w:hAnsi="Arial" w:cs="Arial"/>
          <w:sz w:val="20"/>
          <w:szCs w:val="20"/>
        </w:rPr>
      </w:pPr>
    </w:p>
    <w:p w:rsidR="000071B7" w:rsidRDefault="000071B7" w:rsidP="000071B7">
      <w:pPr>
        <w:tabs>
          <w:tab w:val="left" w:pos="8647"/>
        </w:tabs>
        <w:ind w:right="425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</w:rPr>
        <w:t xml:space="preserve">    </w:t>
      </w:r>
      <w:r>
        <w:rPr>
          <w:rFonts w:ascii="Arial" w:eastAsia="Calibri" w:hAnsi="Arial" w:cs="Arial"/>
          <w:sz w:val="20"/>
          <w:szCs w:val="20"/>
        </w:rPr>
        <w:t>Poste Italiane</w:t>
      </w:r>
    </w:p>
    <w:p w:rsidR="000071B7" w:rsidRDefault="000071B7" w:rsidP="000071B7">
      <w:pPr>
        <w:tabs>
          <w:tab w:val="left" w:pos="8647"/>
        </w:tabs>
        <w:ind w:right="425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</w:t>
      </w:r>
      <w:r>
        <w:rPr>
          <w:rFonts w:ascii="Arial" w:eastAsia="Calibri" w:hAnsi="Arial" w:cs="Arial"/>
          <w:sz w:val="20"/>
          <w:szCs w:val="20"/>
        </w:rPr>
        <w:t>Media Relations</w:t>
      </w:r>
    </w:p>
    <w:p w:rsidR="000071B7" w:rsidRDefault="000071B7" w:rsidP="000071B7">
      <w:pPr>
        <w:tabs>
          <w:tab w:val="left" w:pos="8647"/>
        </w:tabs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Calibri" w:hAnsi="Arial" w:cs="Arial"/>
          <w:sz w:val="20"/>
          <w:szCs w:val="20"/>
        </w:rPr>
        <w:t xml:space="preserve">    </w:t>
      </w:r>
      <w:r>
        <w:rPr>
          <w:rFonts w:ascii="Arial" w:eastAsia="Calibri" w:hAnsi="Arial" w:cs="Arial"/>
          <w:sz w:val="20"/>
          <w:szCs w:val="20"/>
        </w:rPr>
        <w:t>Mail: ufficiostampa@posteitaliane.it</w:t>
      </w:r>
    </w:p>
    <w:p w:rsidR="008E3242" w:rsidRPr="001F1809" w:rsidRDefault="008E3242" w:rsidP="00A726CB">
      <w:pPr>
        <w:widowControl w:val="0"/>
        <w:spacing w:line="360" w:lineRule="auto"/>
        <w:ind w:left="284" w:right="425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8E3242" w:rsidRPr="001F1809" w:rsidSect="000071B7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1BB" w:rsidRDefault="00B311BB" w:rsidP="00D27DA6">
      <w:r>
        <w:separator/>
      </w:r>
    </w:p>
  </w:endnote>
  <w:endnote w:type="continuationSeparator" w:id="0">
    <w:p w:rsidR="00B311BB" w:rsidRDefault="00B311BB" w:rsidP="00D2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1BB" w:rsidRDefault="00B311BB" w:rsidP="00D27DA6">
      <w:r>
        <w:separator/>
      </w:r>
    </w:p>
  </w:footnote>
  <w:footnote w:type="continuationSeparator" w:id="0">
    <w:p w:rsidR="00B311BB" w:rsidRDefault="00B311BB" w:rsidP="00D27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WAFVersion" w:val="5.0"/>
  </w:docVars>
  <w:rsids>
    <w:rsidRoot w:val="002566C4"/>
    <w:rsid w:val="000071B7"/>
    <w:rsid w:val="0001111D"/>
    <w:rsid w:val="0001280B"/>
    <w:rsid w:val="00017CBE"/>
    <w:rsid w:val="0002374D"/>
    <w:rsid w:val="00037A12"/>
    <w:rsid w:val="00044CE9"/>
    <w:rsid w:val="000458E5"/>
    <w:rsid w:val="0005486D"/>
    <w:rsid w:val="00060AE9"/>
    <w:rsid w:val="0007226B"/>
    <w:rsid w:val="000850AF"/>
    <w:rsid w:val="00086FDD"/>
    <w:rsid w:val="0009490D"/>
    <w:rsid w:val="00095A2D"/>
    <w:rsid w:val="00096151"/>
    <w:rsid w:val="000B06B7"/>
    <w:rsid w:val="000B335B"/>
    <w:rsid w:val="000B57EF"/>
    <w:rsid w:val="000C30C2"/>
    <w:rsid w:val="000C48DF"/>
    <w:rsid w:val="000C5683"/>
    <w:rsid w:val="000E037E"/>
    <w:rsid w:val="000E4075"/>
    <w:rsid w:val="000E4429"/>
    <w:rsid w:val="001126E2"/>
    <w:rsid w:val="00114080"/>
    <w:rsid w:val="00117533"/>
    <w:rsid w:val="00121F5E"/>
    <w:rsid w:val="001236E1"/>
    <w:rsid w:val="00133C3C"/>
    <w:rsid w:val="00153421"/>
    <w:rsid w:val="00163C70"/>
    <w:rsid w:val="00172C07"/>
    <w:rsid w:val="00180113"/>
    <w:rsid w:val="00183BAC"/>
    <w:rsid w:val="00184258"/>
    <w:rsid w:val="00196D19"/>
    <w:rsid w:val="001B0288"/>
    <w:rsid w:val="001B6A9D"/>
    <w:rsid w:val="001B6D74"/>
    <w:rsid w:val="001C1529"/>
    <w:rsid w:val="001C31D9"/>
    <w:rsid w:val="001C74D5"/>
    <w:rsid w:val="001D60F1"/>
    <w:rsid w:val="001F1809"/>
    <w:rsid w:val="001F7F6A"/>
    <w:rsid w:val="00201125"/>
    <w:rsid w:val="00210C60"/>
    <w:rsid w:val="00211291"/>
    <w:rsid w:val="00213BD2"/>
    <w:rsid w:val="00220C85"/>
    <w:rsid w:val="00245D87"/>
    <w:rsid w:val="002461D5"/>
    <w:rsid w:val="00247562"/>
    <w:rsid w:val="002542A1"/>
    <w:rsid w:val="00254393"/>
    <w:rsid w:val="002566C4"/>
    <w:rsid w:val="00257762"/>
    <w:rsid w:val="00262691"/>
    <w:rsid w:val="00272659"/>
    <w:rsid w:val="00274C4D"/>
    <w:rsid w:val="00275A46"/>
    <w:rsid w:val="0028510B"/>
    <w:rsid w:val="0029482F"/>
    <w:rsid w:val="002A5AEF"/>
    <w:rsid w:val="002A7280"/>
    <w:rsid w:val="002C42AD"/>
    <w:rsid w:val="002C52EE"/>
    <w:rsid w:val="002C7912"/>
    <w:rsid w:val="002D0E1B"/>
    <w:rsid w:val="002D5E23"/>
    <w:rsid w:val="002E0B1E"/>
    <w:rsid w:val="002F0147"/>
    <w:rsid w:val="002F394A"/>
    <w:rsid w:val="00301BB3"/>
    <w:rsid w:val="003049F3"/>
    <w:rsid w:val="00306F0C"/>
    <w:rsid w:val="003071C9"/>
    <w:rsid w:val="00310C60"/>
    <w:rsid w:val="00314050"/>
    <w:rsid w:val="003141EF"/>
    <w:rsid w:val="00320B04"/>
    <w:rsid w:val="00324F16"/>
    <w:rsid w:val="003437A7"/>
    <w:rsid w:val="00364AD1"/>
    <w:rsid w:val="00365A55"/>
    <w:rsid w:val="003726C3"/>
    <w:rsid w:val="00376F25"/>
    <w:rsid w:val="00382EE1"/>
    <w:rsid w:val="00385530"/>
    <w:rsid w:val="00390014"/>
    <w:rsid w:val="00396918"/>
    <w:rsid w:val="003A7643"/>
    <w:rsid w:val="003A7EFB"/>
    <w:rsid w:val="003B154D"/>
    <w:rsid w:val="003B6853"/>
    <w:rsid w:val="003D4FC3"/>
    <w:rsid w:val="003E230D"/>
    <w:rsid w:val="003F7579"/>
    <w:rsid w:val="00400CD5"/>
    <w:rsid w:val="00423B50"/>
    <w:rsid w:val="00426046"/>
    <w:rsid w:val="004330D9"/>
    <w:rsid w:val="00451D88"/>
    <w:rsid w:val="00460684"/>
    <w:rsid w:val="00462750"/>
    <w:rsid w:val="00464C3D"/>
    <w:rsid w:val="004758B2"/>
    <w:rsid w:val="00487660"/>
    <w:rsid w:val="00494693"/>
    <w:rsid w:val="004A40F6"/>
    <w:rsid w:val="004A74E9"/>
    <w:rsid w:val="004A7FE6"/>
    <w:rsid w:val="004B78AA"/>
    <w:rsid w:val="004C3294"/>
    <w:rsid w:val="004C7DB0"/>
    <w:rsid w:val="004D1617"/>
    <w:rsid w:val="004D2B28"/>
    <w:rsid w:val="004D2CFC"/>
    <w:rsid w:val="004F6E92"/>
    <w:rsid w:val="005020F6"/>
    <w:rsid w:val="005024FA"/>
    <w:rsid w:val="0050327B"/>
    <w:rsid w:val="005057C4"/>
    <w:rsid w:val="005235B2"/>
    <w:rsid w:val="00535417"/>
    <w:rsid w:val="00540197"/>
    <w:rsid w:val="00554AE6"/>
    <w:rsid w:val="00556EBD"/>
    <w:rsid w:val="0056005E"/>
    <w:rsid w:val="00560E8D"/>
    <w:rsid w:val="0057075B"/>
    <w:rsid w:val="00574729"/>
    <w:rsid w:val="005826C1"/>
    <w:rsid w:val="00583195"/>
    <w:rsid w:val="005837CA"/>
    <w:rsid w:val="005862EE"/>
    <w:rsid w:val="00592D39"/>
    <w:rsid w:val="005A6BB1"/>
    <w:rsid w:val="005C0B0D"/>
    <w:rsid w:val="005C2426"/>
    <w:rsid w:val="005C6488"/>
    <w:rsid w:val="005F33DC"/>
    <w:rsid w:val="00600F46"/>
    <w:rsid w:val="006070F8"/>
    <w:rsid w:val="00607B33"/>
    <w:rsid w:val="0061146C"/>
    <w:rsid w:val="00620C7B"/>
    <w:rsid w:val="00632A86"/>
    <w:rsid w:val="00633483"/>
    <w:rsid w:val="00635043"/>
    <w:rsid w:val="00641668"/>
    <w:rsid w:val="00645596"/>
    <w:rsid w:val="00646AE3"/>
    <w:rsid w:val="00647DFE"/>
    <w:rsid w:val="00652805"/>
    <w:rsid w:val="00652F2D"/>
    <w:rsid w:val="0066742C"/>
    <w:rsid w:val="006745D7"/>
    <w:rsid w:val="00675806"/>
    <w:rsid w:val="00682869"/>
    <w:rsid w:val="0068290E"/>
    <w:rsid w:val="006859B8"/>
    <w:rsid w:val="00691E18"/>
    <w:rsid w:val="006B22C7"/>
    <w:rsid w:val="006B4EDF"/>
    <w:rsid w:val="006B5488"/>
    <w:rsid w:val="006E3D00"/>
    <w:rsid w:val="006F5D7E"/>
    <w:rsid w:val="006F606A"/>
    <w:rsid w:val="006F6F78"/>
    <w:rsid w:val="00714886"/>
    <w:rsid w:val="00716078"/>
    <w:rsid w:val="007166C2"/>
    <w:rsid w:val="00716CF2"/>
    <w:rsid w:val="007338A0"/>
    <w:rsid w:val="00733B0B"/>
    <w:rsid w:val="00735488"/>
    <w:rsid w:val="00736E81"/>
    <w:rsid w:val="00744458"/>
    <w:rsid w:val="00764671"/>
    <w:rsid w:val="00765632"/>
    <w:rsid w:val="007723E4"/>
    <w:rsid w:val="0077708C"/>
    <w:rsid w:val="0078201F"/>
    <w:rsid w:val="0079099B"/>
    <w:rsid w:val="00794173"/>
    <w:rsid w:val="007A0F81"/>
    <w:rsid w:val="007B023E"/>
    <w:rsid w:val="007B03CD"/>
    <w:rsid w:val="007B72D1"/>
    <w:rsid w:val="007C338F"/>
    <w:rsid w:val="007D50EC"/>
    <w:rsid w:val="007D54FD"/>
    <w:rsid w:val="007D5A0E"/>
    <w:rsid w:val="007F164B"/>
    <w:rsid w:val="00802C47"/>
    <w:rsid w:val="00815895"/>
    <w:rsid w:val="0082152D"/>
    <w:rsid w:val="008264EB"/>
    <w:rsid w:val="00842CB4"/>
    <w:rsid w:val="00852247"/>
    <w:rsid w:val="0085337D"/>
    <w:rsid w:val="00854745"/>
    <w:rsid w:val="00857D7D"/>
    <w:rsid w:val="00865571"/>
    <w:rsid w:val="00872008"/>
    <w:rsid w:val="00872B48"/>
    <w:rsid w:val="0087375B"/>
    <w:rsid w:val="0087508A"/>
    <w:rsid w:val="008759BF"/>
    <w:rsid w:val="008832DB"/>
    <w:rsid w:val="0088515E"/>
    <w:rsid w:val="00885FC2"/>
    <w:rsid w:val="00892670"/>
    <w:rsid w:val="008A7059"/>
    <w:rsid w:val="008A77FA"/>
    <w:rsid w:val="008E0AFC"/>
    <w:rsid w:val="008E3242"/>
    <w:rsid w:val="008E38BA"/>
    <w:rsid w:val="008E554C"/>
    <w:rsid w:val="008F42E5"/>
    <w:rsid w:val="00907A6D"/>
    <w:rsid w:val="009156B1"/>
    <w:rsid w:val="00916F39"/>
    <w:rsid w:val="00917A13"/>
    <w:rsid w:val="00925DF8"/>
    <w:rsid w:val="00930861"/>
    <w:rsid w:val="00940E45"/>
    <w:rsid w:val="00943233"/>
    <w:rsid w:val="0095082D"/>
    <w:rsid w:val="00964E35"/>
    <w:rsid w:val="00973DE1"/>
    <w:rsid w:val="00993DEC"/>
    <w:rsid w:val="00995266"/>
    <w:rsid w:val="009A0F8B"/>
    <w:rsid w:val="009A49B5"/>
    <w:rsid w:val="009A4EA1"/>
    <w:rsid w:val="009A7136"/>
    <w:rsid w:val="009B6CB7"/>
    <w:rsid w:val="009C459C"/>
    <w:rsid w:val="009D2DC4"/>
    <w:rsid w:val="009D3685"/>
    <w:rsid w:val="009E0D5B"/>
    <w:rsid w:val="009E5B4C"/>
    <w:rsid w:val="009E6ABF"/>
    <w:rsid w:val="009F346E"/>
    <w:rsid w:val="009F6F73"/>
    <w:rsid w:val="009F7466"/>
    <w:rsid w:val="009F7C6D"/>
    <w:rsid w:val="00A01437"/>
    <w:rsid w:val="00A06537"/>
    <w:rsid w:val="00A12585"/>
    <w:rsid w:val="00A264E0"/>
    <w:rsid w:val="00A31662"/>
    <w:rsid w:val="00A345DD"/>
    <w:rsid w:val="00A3461C"/>
    <w:rsid w:val="00A34DB6"/>
    <w:rsid w:val="00A3644C"/>
    <w:rsid w:val="00A41FB8"/>
    <w:rsid w:val="00A4614D"/>
    <w:rsid w:val="00A46AA1"/>
    <w:rsid w:val="00A479D1"/>
    <w:rsid w:val="00A726CB"/>
    <w:rsid w:val="00A925BD"/>
    <w:rsid w:val="00A931F6"/>
    <w:rsid w:val="00A93784"/>
    <w:rsid w:val="00A96DC9"/>
    <w:rsid w:val="00A97DB1"/>
    <w:rsid w:val="00AB793C"/>
    <w:rsid w:val="00AC54CF"/>
    <w:rsid w:val="00AC7D02"/>
    <w:rsid w:val="00AD03B0"/>
    <w:rsid w:val="00AE0450"/>
    <w:rsid w:val="00AE2F1C"/>
    <w:rsid w:val="00B024AE"/>
    <w:rsid w:val="00B032DD"/>
    <w:rsid w:val="00B124EB"/>
    <w:rsid w:val="00B14C1D"/>
    <w:rsid w:val="00B2582C"/>
    <w:rsid w:val="00B311BB"/>
    <w:rsid w:val="00B40F9B"/>
    <w:rsid w:val="00B45B64"/>
    <w:rsid w:val="00B46FAF"/>
    <w:rsid w:val="00B525BA"/>
    <w:rsid w:val="00B52E9D"/>
    <w:rsid w:val="00B6452A"/>
    <w:rsid w:val="00B65D20"/>
    <w:rsid w:val="00B66B94"/>
    <w:rsid w:val="00B721B1"/>
    <w:rsid w:val="00B8017A"/>
    <w:rsid w:val="00B83515"/>
    <w:rsid w:val="00B95DF3"/>
    <w:rsid w:val="00BA2B13"/>
    <w:rsid w:val="00BB192F"/>
    <w:rsid w:val="00BB75CC"/>
    <w:rsid w:val="00BC0A70"/>
    <w:rsid w:val="00BC45AA"/>
    <w:rsid w:val="00BC4EB2"/>
    <w:rsid w:val="00BE247D"/>
    <w:rsid w:val="00BE4F6D"/>
    <w:rsid w:val="00BF3AC8"/>
    <w:rsid w:val="00BF5126"/>
    <w:rsid w:val="00C0589A"/>
    <w:rsid w:val="00C1530C"/>
    <w:rsid w:val="00C15537"/>
    <w:rsid w:val="00C15E17"/>
    <w:rsid w:val="00C31428"/>
    <w:rsid w:val="00C37A8F"/>
    <w:rsid w:val="00C4667F"/>
    <w:rsid w:val="00C6581C"/>
    <w:rsid w:val="00C82B80"/>
    <w:rsid w:val="00C83332"/>
    <w:rsid w:val="00C91483"/>
    <w:rsid w:val="00C9433B"/>
    <w:rsid w:val="00CA75DC"/>
    <w:rsid w:val="00CB29D4"/>
    <w:rsid w:val="00CB7E35"/>
    <w:rsid w:val="00CD2909"/>
    <w:rsid w:val="00CD74AB"/>
    <w:rsid w:val="00CD7FBB"/>
    <w:rsid w:val="00CE4945"/>
    <w:rsid w:val="00CE7CFA"/>
    <w:rsid w:val="00D01640"/>
    <w:rsid w:val="00D06213"/>
    <w:rsid w:val="00D13136"/>
    <w:rsid w:val="00D17D77"/>
    <w:rsid w:val="00D25B44"/>
    <w:rsid w:val="00D26F69"/>
    <w:rsid w:val="00D27DA6"/>
    <w:rsid w:val="00D328D0"/>
    <w:rsid w:val="00D32F93"/>
    <w:rsid w:val="00D54BA0"/>
    <w:rsid w:val="00D555CD"/>
    <w:rsid w:val="00D6700A"/>
    <w:rsid w:val="00D67BA4"/>
    <w:rsid w:val="00D7214C"/>
    <w:rsid w:val="00D73EB6"/>
    <w:rsid w:val="00D77FD3"/>
    <w:rsid w:val="00D904EE"/>
    <w:rsid w:val="00DA430C"/>
    <w:rsid w:val="00DB5589"/>
    <w:rsid w:val="00DD1A29"/>
    <w:rsid w:val="00DD5351"/>
    <w:rsid w:val="00DE264E"/>
    <w:rsid w:val="00DF238B"/>
    <w:rsid w:val="00DF2A3C"/>
    <w:rsid w:val="00DF7A83"/>
    <w:rsid w:val="00E06989"/>
    <w:rsid w:val="00E14AD3"/>
    <w:rsid w:val="00E2744D"/>
    <w:rsid w:val="00E45667"/>
    <w:rsid w:val="00E47A75"/>
    <w:rsid w:val="00E51389"/>
    <w:rsid w:val="00E54A1E"/>
    <w:rsid w:val="00E77820"/>
    <w:rsid w:val="00E82E00"/>
    <w:rsid w:val="00E87D45"/>
    <w:rsid w:val="00E94F20"/>
    <w:rsid w:val="00EE222E"/>
    <w:rsid w:val="00EF1A67"/>
    <w:rsid w:val="00EF5061"/>
    <w:rsid w:val="00EF7C64"/>
    <w:rsid w:val="00F03D22"/>
    <w:rsid w:val="00F1310C"/>
    <w:rsid w:val="00F17737"/>
    <w:rsid w:val="00F341E0"/>
    <w:rsid w:val="00F355E5"/>
    <w:rsid w:val="00F36651"/>
    <w:rsid w:val="00F43039"/>
    <w:rsid w:val="00F44EC0"/>
    <w:rsid w:val="00F57509"/>
    <w:rsid w:val="00F72F92"/>
    <w:rsid w:val="00F73EF9"/>
    <w:rsid w:val="00F833CF"/>
    <w:rsid w:val="00F863FF"/>
    <w:rsid w:val="00F8658D"/>
    <w:rsid w:val="00F867C8"/>
    <w:rsid w:val="00FB15CC"/>
    <w:rsid w:val="00FB3008"/>
    <w:rsid w:val="00FB6E28"/>
    <w:rsid w:val="00FD4C41"/>
    <w:rsid w:val="00FF31AB"/>
    <w:rsid w:val="00FF31FE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9C81C"/>
  <w15:docId w15:val="{32D6A51C-3A77-466B-B0C2-1B78DAE8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566C4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6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6B7"/>
    <w:rPr>
      <w:rFonts w:ascii="Tahoma" w:hAnsi="Tahoma" w:cs="Tahoma"/>
      <w:sz w:val="16"/>
      <w:szCs w:val="16"/>
    </w:rPr>
  </w:style>
  <w:style w:type="paragraph" w:customStyle="1" w:styleId="Nessunostileparagrafo">
    <w:name w:val="[Nessuno stile paragrafo]"/>
    <w:rsid w:val="0027265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382EE1"/>
    <w:pPr>
      <w:spacing w:line="360" w:lineRule="auto"/>
      <w:jc w:val="both"/>
    </w:pPr>
    <w:rPr>
      <w:rFonts w:ascii="Arial" w:eastAsia="Times New Roman" w:hAnsi="Arial" w:cs="Aria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82EE1"/>
    <w:rPr>
      <w:rFonts w:ascii="Arial" w:eastAsia="Times New Roman" w:hAnsi="Arial" w:cs="Arial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525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25B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25BA"/>
    <w:rPr>
      <w:rFonts w:ascii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25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25BA"/>
    <w:rPr>
      <w:rFonts w:ascii="Calibri" w:hAnsi="Calibri" w:cs="Calibri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126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6E2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126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6E2"/>
    <w:rPr>
      <w:rFonts w:ascii="Calibri" w:hAnsi="Calibri" w:cs="Calibri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6C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6CF2"/>
    <w:rPr>
      <w:rFonts w:ascii="Calibri" w:hAnsi="Calibri" w:cs="Calibri"/>
    </w:rPr>
  </w:style>
  <w:style w:type="paragraph" w:styleId="NormaleWeb">
    <w:name w:val="Normal (Web)"/>
    <w:basedOn w:val="Normale"/>
    <w:uiPriority w:val="99"/>
    <w:unhideWhenUsed/>
    <w:rsid w:val="009A4EA1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C6EC3-6CD9-47B1-AA26-50B7F586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BACCHETTI VALERIO ()</dc:creator>
  <cp:lastModifiedBy>D'ALENA LORENZO (CA)</cp:lastModifiedBy>
  <cp:revision>3</cp:revision>
  <cp:lastPrinted>2018-12-19T11:43:00Z</cp:lastPrinted>
  <dcterms:created xsi:type="dcterms:W3CDTF">2019-03-13T08:30:00Z</dcterms:created>
  <dcterms:modified xsi:type="dcterms:W3CDTF">2019-03-13T10:20:00Z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3c1a08-7ccb-4cc8-a592-af2c0ef94f22_Enabled">
    <vt:lpwstr>True</vt:lpwstr>
  </property>
  <property fmtid="{D5CDD505-2E9C-101B-9397-08002B2CF9AE}" pid="3" name="MSIP_Label_b43c1a08-7ccb-4cc8-a592-af2c0ef94f22_SiteId">
    <vt:lpwstr>db98ffee-e05a-48dc-a9a0-8f4263774634</vt:lpwstr>
  </property>
  <property fmtid="{D5CDD505-2E9C-101B-9397-08002B2CF9AE}" pid="4" name="MSIP_Label_b43c1a08-7ccb-4cc8-a592-af2c0ef94f22_Owner">
    <vt:lpwstr>morelli@postevita.it</vt:lpwstr>
  </property>
  <property fmtid="{D5CDD505-2E9C-101B-9397-08002B2CF9AE}" pid="5" name="MSIP_Label_b43c1a08-7ccb-4cc8-a592-af2c0ef94f22_SetDate">
    <vt:lpwstr>2018-12-19T15:50:10.9354845Z</vt:lpwstr>
  </property>
  <property fmtid="{D5CDD505-2E9C-101B-9397-08002B2CF9AE}" pid="6" name="MSIP_Label_b43c1a08-7ccb-4cc8-a592-af2c0ef94f22_Name">
    <vt:lpwstr>Uso Interno</vt:lpwstr>
  </property>
  <property fmtid="{D5CDD505-2E9C-101B-9397-08002B2CF9AE}" pid="7" name="MSIP_Label_b43c1a08-7ccb-4cc8-a592-af2c0ef94f22_Application">
    <vt:lpwstr>Microsoft Azure Information Protection</vt:lpwstr>
  </property>
  <property fmtid="{D5CDD505-2E9C-101B-9397-08002B2CF9AE}" pid="8" name="MSIP_Label_b43c1a08-7ccb-4cc8-a592-af2c0ef94f22_Extended_MSFT_Method">
    <vt:lpwstr>Automatic</vt:lpwstr>
  </property>
  <property fmtid="{D5CDD505-2E9C-101B-9397-08002B2CF9AE}" pid="9" name="Sensitivity">
    <vt:lpwstr>Uso Interno</vt:lpwstr>
  </property>
</Properties>
</file>